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77A6" w14:textId="6FFBB08D" w:rsidR="00931863" w:rsidRPr="00293F02" w:rsidRDefault="7242CFC9" w:rsidP="7242CFC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/>
          <w:b/>
          <w:bCs/>
          <w:lang w:eastAsia="ru-RU"/>
        </w:rPr>
      </w:pPr>
      <w:r w:rsidRPr="00293F02">
        <w:rPr>
          <w:rFonts w:ascii="Verdana" w:eastAsia="Times New Roman" w:hAnsi="Verdana"/>
          <w:b/>
          <w:bCs/>
          <w:lang w:eastAsia="ru-RU"/>
        </w:rPr>
        <w:t>Политика обработки и защиты персональных данных</w:t>
      </w:r>
      <w:r w:rsidR="00931863" w:rsidRPr="00293F02">
        <w:br/>
      </w:r>
      <w:r w:rsidRPr="00293F02">
        <w:rPr>
          <w:rFonts w:ascii="Verdana" w:eastAsia="Times New Roman" w:hAnsi="Verdana"/>
          <w:b/>
          <w:bCs/>
          <w:lang w:eastAsia="ru-RU"/>
        </w:rPr>
        <w:t>медицинской организац</w:t>
      </w:r>
      <w:proofErr w:type="gramStart"/>
      <w:r w:rsidRPr="00293F02">
        <w:rPr>
          <w:rFonts w:ascii="Verdana" w:eastAsia="Times New Roman" w:hAnsi="Verdana"/>
          <w:b/>
          <w:bCs/>
          <w:lang w:eastAsia="ru-RU"/>
        </w:rPr>
        <w:t>ии </w:t>
      </w:r>
      <w:r w:rsidR="00931863" w:rsidRPr="00293F02">
        <w:br/>
      </w:r>
      <w:r w:rsidRPr="00293F02">
        <w:rPr>
          <w:rFonts w:ascii="Verdana" w:eastAsia="Times New Roman" w:hAnsi="Verdana"/>
          <w:b/>
          <w:bCs/>
          <w:lang w:eastAsia="ru-RU"/>
        </w:rPr>
        <w:t>ООО</w:t>
      </w:r>
      <w:proofErr w:type="gramEnd"/>
      <w:r w:rsidRPr="00293F02">
        <w:rPr>
          <w:rFonts w:ascii="Verdana" w:eastAsia="Times New Roman" w:hAnsi="Verdana"/>
          <w:b/>
          <w:bCs/>
          <w:lang w:eastAsia="ru-RU"/>
        </w:rPr>
        <w:t xml:space="preserve"> «</w:t>
      </w:r>
      <w:r w:rsidR="00293F02" w:rsidRPr="00293F02">
        <w:rPr>
          <w:rFonts w:ascii="Verdana" w:eastAsia="Times New Roman" w:hAnsi="Verdana"/>
          <w:b/>
          <w:bCs/>
          <w:lang w:eastAsia="ru-RU"/>
        </w:rPr>
        <w:t>ШАГ+</w:t>
      </w:r>
      <w:r w:rsidRPr="00293F02">
        <w:rPr>
          <w:rFonts w:ascii="Verdana" w:eastAsia="Times New Roman" w:hAnsi="Verdana"/>
          <w:b/>
          <w:bCs/>
          <w:lang w:eastAsia="ru-RU"/>
        </w:rPr>
        <w:t>»</w:t>
      </w:r>
    </w:p>
    <w:p w14:paraId="0ED47D1E" w14:textId="77777777" w:rsidR="00931863" w:rsidRPr="00931863" w:rsidRDefault="7242CFC9" w:rsidP="7242CFC9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1. Общие положения</w:t>
      </w:r>
    </w:p>
    <w:p w14:paraId="3B2F1A26" w14:textId="1F3E2994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color w:val="333333"/>
          <w:lang w:eastAsia="ru-RU"/>
        </w:rPr>
        <w:t xml:space="preserve">1.1.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Настоящая Политика в отношении обработки персональных данных (далее —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ООО «</w:t>
      </w:r>
      <w:r w:rsidR="00293F02">
        <w:rPr>
          <w:rFonts w:ascii="Verdana" w:eastAsia="Times New Roman" w:hAnsi="Verdana"/>
          <w:color w:val="333333"/>
          <w:lang w:eastAsia="ru-RU"/>
        </w:rPr>
        <w:t>ШАГ+</w:t>
      </w:r>
      <w:r w:rsidRPr="7242CFC9">
        <w:rPr>
          <w:rFonts w:ascii="Verdana" w:eastAsia="Times New Roman" w:hAnsi="Verdana"/>
          <w:color w:val="333333"/>
          <w:lang w:eastAsia="ru-RU"/>
        </w:rPr>
        <w:t xml:space="preserve">» (далее — Организация или Оператор), определяющим ключевые направления его деятельности в области обработки и защиты персональных данных (далее —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), оператором которых является Организация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>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1.3. Положения Политики распространяются на отношения по обработке и защите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полученных до ее утверждения.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1.4. Обработка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Федеральным законом от 21 ноября 2011 г. № 323-ФЗ «Об основах охраны здоровья граждан в Российской Федерации»;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Постановлением Правительства РФ от 04.10.2012 №1006 «Об утверждении Правил предоставления медицинскими организациями платных медицинских услуг»;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Федеральным законом № 152-ФЗ от 27 июля 2006 года «О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персональных данных»;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иными нормативными правовыми актами Российской Федерации.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Кроме того, обработка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1.5. Организация имеет право вносить изменения в настоящую Политику. При внесении изменений в заголовке Политики указывается </w:t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1.6. Действующая редакция хранится в месте нахождения Организации по адресу:62</w:t>
      </w:r>
      <w:r w:rsidR="00293F02">
        <w:rPr>
          <w:rFonts w:ascii="Verdana" w:eastAsia="Times New Roman" w:hAnsi="Verdana"/>
          <w:color w:val="333333"/>
          <w:lang w:eastAsia="ru-RU"/>
        </w:rPr>
        <w:t>5053, Тюменская область, г. Тюмень, ул. Широтная 92 офис 3.</w:t>
      </w:r>
      <w:r w:rsidRPr="7242CFC9">
        <w:rPr>
          <w:rFonts w:ascii="Verdana" w:eastAsia="Times New Roman" w:hAnsi="Verdana"/>
          <w:color w:val="333333"/>
          <w:lang w:eastAsia="ru-RU"/>
        </w:rPr>
        <w:t xml:space="preserve"> Электронная версия Политики </w:t>
      </w:r>
      <w:r w:rsidR="00293F02">
        <w:rPr>
          <w:rFonts w:ascii="Verdana" w:eastAsia="Times New Roman" w:hAnsi="Verdana"/>
          <w:color w:val="333333"/>
          <w:lang w:eastAsia="ru-RU"/>
        </w:rPr>
        <w:t>— на сайте по адресу: вашдоктор72.рф</w:t>
      </w:r>
    </w:p>
    <w:p w14:paraId="1A3035F8" w14:textId="77777777" w:rsidR="00931863" w:rsidRPr="00931863" w:rsidRDefault="7242CFC9" w:rsidP="7242CFC9">
      <w:pPr>
        <w:spacing w:after="0" w:line="240" w:lineRule="auto"/>
        <w:jc w:val="center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2. Термины и принятые сокращения</w:t>
      </w:r>
    </w:p>
    <w:p w14:paraId="17326DDF" w14:textId="77777777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Персональные данные (</w:t>
      </w:r>
      <w:proofErr w:type="spell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)</w:t>
      </w:r>
      <w:r w:rsidRPr="7242CFC9">
        <w:rPr>
          <w:rFonts w:ascii="Verdana" w:eastAsia="Times New Roman" w:hAnsi="Verdana"/>
          <w:color w:val="333333"/>
          <w:lang w:eastAsia="ru-RU"/>
        </w:rPr>
        <w:t> —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="00931863">
        <w:br/>
      </w:r>
      <w:proofErr w:type="gram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Обработка персональных данных </w:t>
      </w:r>
      <w:r w:rsidRPr="7242CFC9">
        <w:rPr>
          <w:rFonts w:ascii="Verdana" w:eastAsia="Times New Roman" w:hAnsi="Verdana"/>
          <w:color w:val="333333"/>
          <w:lang w:eastAsia="ru-RU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  <w:r w:rsidR="00931863">
        <w:br/>
      </w:r>
      <w:proofErr w:type="gram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Оператор </w:t>
      </w:r>
      <w:r w:rsidRPr="7242CFC9">
        <w:rPr>
          <w:rFonts w:ascii="Verdana" w:eastAsia="Times New Roman" w:hAnsi="Verdana"/>
          <w:color w:val="333333"/>
          <w:lang w:eastAsia="ru-RU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Распространение персональных данных </w:t>
      </w:r>
      <w:r w:rsidRPr="7242CFC9">
        <w:rPr>
          <w:rFonts w:ascii="Verdana" w:eastAsia="Times New Roman" w:hAnsi="Verdana"/>
          <w:color w:val="333333"/>
          <w:lang w:eastAsia="ru-RU"/>
        </w:rPr>
        <w:t>— действия, направленные на раскрытие персональных данных неопределенному кругу лиц;</w:t>
      </w:r>
      <w:proofErr w:type="gramEnd"/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Предоставление персональных данных</w:t>
      </w:r>
      <w:r w:rsidRPr="7242CFC9">
        <w:rPr>
          <w:rFonts w:ascii="Verdana" w:eastAsia="Times New Roman" w:hAnsi="Verdana"/>
          <w:color w:val="333333"/>
          <w:lang w:eastAsia="ru-RU"/>
        </w:rPr>
        <w:t> — действия, направленные на раскрытие персональных данных определенному лицу или определенному кругу лиц;</w:t>
      </w:r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Блокирование персональных данных</w:t>
      </w:r>
      <w:r w:rsidRPr="7242CFC9">
        <w:rPr>
          <w:rFonts w:ascii="Verdana" w:eastAsia="Times New Roman" w:hAnsi="Verdana"/>
          <w:color w:val="333333"/>
          <w:lang w:eastAsia="ru-RU"/>
        </w:rPr>
        <w:t>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="00931863">
        <w:br/>
      </w:r>
      <w:proofErr w:type="gram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Уничтожение персональных данных</w:t>
      </w:r>
      <w:r w:rsidRPr="7242CFC9">
        <w:rPr>
          <w:rFonts w:ascii="Verdana" w:eastAsia="Times New Roman" w:hAnsi="Verdana"/>
          <w:color w:val="333333"/>
          <w:lang w:eastAsia="ru-RU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Обезличивание персональных данных </w:t>
      </w:r>
      <w:r w:rsidRPr="7242CFC9">
        <w:rPr>
          <w:rFonts w:ascii="Verdana" w:eastAsia="Times New Roman" w:hAnsi="Verdana"/>
          <w:color w:val="333333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proofErr w:type="gramEnd"/>
      <w:r w:rsidR="00931863">
        <w:br/>
      </w:r>
      <w:proofErr w:type="gram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Автоматизированная обработка персональных данных </w:t>
      </w:r>
      <w:r w:rsidRPr="7242CFC9">
        <w:rPr>
          <w:rFonts w:ascii="Verdana" w:eastAsia="Times New Roman" w:hAnsi="Verdana"/>
          <w:color w:val="333333"/>
          <w:lang w:eastAsia="ru-RU"/>
        </w:rPr>
        <w:t>— обработка персональных данных с помощью средств вычислительной техники;</w:t>
      </w:r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Информационная система персональных данных (ИСПД)</w:t>
      </w:r>
      <w:r w:rsidRPr="7242CFC9">
        <w:rPr>
          <w:rFonts w:ascii="Verdana" w:eastAsia="Times New Roman" w:hAnsi="Verdana"/>
          <w:color w:val="333333"/>
          <w:lang w:eastAsia="ru-RU"/>
        </w:rPr>
        <w:t xml:space="preserve"> — совокупность содержащихся в базах данных персональных данных и обеспечивающих их обработку информационных технологий и </w:t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технических средств;</w:t>
      </w:r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Пациент </w:t>
      </w:r>
      <w:r w:rsidRPr="7242CFC9">
        <w:rPr>
          <w:rFonts w:ascii="Verdana" w:eastAsia="Times New Roman" w:hAnsi="Verdana"/>
          <w:color w:val="333333"/>
          <w:lang w:eastAsia="ru-RU"/>
        </w:rPr>
        <w:t>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proofErr w:type="gramEnd"/>
      <w:r w:rsidR="00931863">
        <w:br/>
      </w:r>
      <w:proofErr w:type="gram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Медицинская деятельность — </w:t>
      </w:r>
      <w:r w:rsidRPr="7242CFC9">
        <w:rPr>
          <w:rFonts w:ascii="Verdana" w:eastAsia="Times New Roman" w:hAnsi="Verdana"/>
          <w:color w:val="333333"/>
          <w:lang w:eastAsia="ru-RU"/>
        </w:rPr>
        <w:t>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proofErr w:type="gramEnd"/>
      <w:r w:rsidR="00931863">
        <w:br/>
      </w: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Лечащий врач —</w:t>
      </w:r>
      <w:r w:rsidRPr="7242CFC9">
        <w:rPr>
          <w:rFonts w:ascii="Verdana" w:eastAsia="Times New Roman" w:hAnsi="Verdana"/>
          <w:color w:val="333333"/>
          <w:lang w:eastAsia="ru-RU"/>
        </w:rPr>
        <w:t> 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623737F2" w14:textId="77777777" w:rsidR="00931863" w:rsidRPr="00931863" w:rsidRDefault="7242CFC9" w:rsidP="7242CFC9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3. Принципы обеспечения безопасности персональных данных</w:t>
      </w:r>
    </w:p>
    <w:p w14:paraId="2D173F1D" w14:textId="77777777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color w:val="333333"/>
          <w:lang w:eastAsia="ru-RU"/>
        </w:rPr>
        <w:t xml:space="preserve">3.1. Основной задачей обеспечения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разрушения (уничтожения) или искажения их в процессе обработки.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3.2.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 xml:space="preserve">Для обеспечения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Организация руководствуется следующими принципами: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законность: защита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системность: обработка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комплексность: защита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других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имеющихся в Организации систем и средств защиты;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непрерывность: защита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в том числе при проведении ремонтных и регламентных работ;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 xml:space="preserve">своевременность: меры, обеспечивающие надлежащий уровень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принимаются до начала их обработки;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преемственность и непрерывность совершенствования: модернизация и наращивание мер и средств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осуществляется на основании результатов анализа практики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отечественного и зарубежного опыта в сфере защиты информации;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 xml:space="preserve">персональная ответственность: ответственность за обеспечение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минимизация прав доступа: доступ к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предоставляется Работникам только в объеме, необходимом для выполнения их должностных </w:t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обязанностей;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гибкость: обеспечение выполнения функций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специализация и профессионализм: реализация мер по обеспечению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осуществляются Работниками, имеющими необходимые для этого квалификацию и опыт;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наблюдаемость и прозрачность: меры по обеспечению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а результаты контроля регулярно анализируются.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3.3. В Организации не производится обработка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ПНд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уничтожатся или обезличиваются.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3.4. При обработке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обеспечиваются их точность, достаточность, а при необходимости — и актуальность по отношению к целям обработки. Организация принимает необходимые меры по удалению или уточнению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неполных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или неточных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.</w:t>
      </w:r>
    </w:p>
    <w:p w14:paraId="55D18CD5" w14:textId="77777777" w:rsidR="00931863" w:rsidRPr="00931863" w:rsidRDefault="7242CFC9" w:rsidP="7242CFC9">
      <w:pPr>
        <w:spacing w:after="0" w:line="240" w:lineRule="auto"/>
        <w:jc w:val="center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4. Обработка персональных данных</w:t>
      </w:r>
    </w:p>
    <w:p w14:paraId="397CFF35" w14:textId="25847E12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color w:val="333333"/>
          <w:lang w:eastAsia="ru-RU"/>
        </w:rPr>
        <w:t xml:space="preserve">4.1. Получение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4.1.1. Все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следует получать от самого субъекта. Если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характере подлежащих получению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перечне действий с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4.1.3.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 xml:space="preserve">Документы, содержащие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создаются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путем: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б) внесения сведений в учетные формы;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в) получения оригиналов необходимых документов (трудовая книжка, медицинское заключение, характеристика и др.).</w:t>
      </w:r>
      <w:r w:rsidR="00931863">
        <w:br/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 xml:space="preserve">Порядок доступа субъекта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к его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обрабатываемым Организацией, определяется в соответствии с законодательством и определяется внутренними регулятивными документами Организации.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4.2.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Обработка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4.2.1. Обработка персональных данных осуществляется: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с согласия субъекта персональных данных на обработку его персональных данных;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в случаях, когда обработка персональных данных необходима для осуществления и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выполнения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возложенных законодательством Российской Федерации функций, полномочий и обязанностей;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Доступ Работников к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обрабатываемым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Допущенные к обработке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включая документы, устанавливающие права и обязанности конкретных Работников.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Организацией производится устранение выявленных нарушений законодательства об обработке и защите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4.2.2.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 xml:space="preserve">Цели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№ 1006;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осуществление трудовых отношений;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осуществление гражданско-правовых отношений;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для связи с пользователями сайта, в том числе путем направления уведомлений, запросов и информации, касающихся использования сайта, оказания медицинской помощи, анализа РИ в стоматологии;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Клиники.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4.2.3. Категории субъектов персональных данных</w:t>
      </w:r>
      <w:proofErr w:type="gramStart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В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Организации обрабатываются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следующих субъектов: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физические лица, состоящие с Организацией в трудовых отношениях;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физические лица, являющие близкими родственниками сотрудников Организации;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физические лица, уволившиеся из Организации;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физические лица, являющиеся кандидатами на работу;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физические лица, состоящие с Организацией в гражданско-правовых отношениях;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физические лица, обратившиеся в Организацию за медицинской </w:t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помощью;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физические лица, являющиеся пользователями сайта </w:t>
      </w:r>
      <w:r w:rsidR="00293F02">
        <w:rPr>
          <w:rFonts w:ascii="Verdana" w:eastAsia="Times New Roman" w:hAnsi="Verdana"/>
          <w:color w:val="333333"/>
          <w:lang w:eastAsia="ru-RU"/>
        </w:rPr>
        <w:t>вашдоктор72.рф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4.2.4.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обрабатываемые Организацией:</w:t>
      </w:r>
      <w:bookmarkStart w:id="0" w:name="_GoBack"/>
      <w:bookmarkEnd w:id="0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данные полученные при осуществлении трудовых отношений;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данные полученные для осуществления отбора кандидатов на работу в организацию;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данные полученные при осуществлении гражданско-правовых отношений;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данные полученные при оказании медицинской помощи;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данные, полученные от пользователя сайта </w:t>
      </w:r>
      <w:r w:rsidR="00293F02">
        <w:rPr>
          <w:rFonts w:ascii="Verdana" w:eastAsia="Times New Roman" w:hAnsi="Verdana"/>
          <w:color w:val="333333"/>
          <w:lang w:eastAsia="ru-RU"/>
        </w:rPr>
        <w:t>вашдоктор72.рф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Полный список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представлен в Перечне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утвержденном директором Организации.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4.2.5. Обработка персональных данных ведется: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с использованием средств автоматизации;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без использования средств автоматизации.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4.3. Хранение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4.3.1.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субъектов могут быть получены, проходить дальнейшую обработку и передаваться на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хранение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как на бумажных носителях, так и в электронном виде.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4.3.2.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зафиксированные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на бумажных носителях, хранятся в запираемых шкафах, либо в запираемых помещениях с ограниченным правом доступа.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4.3.3.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4.3.4. Не допускается хранение и размещение документов, содержащих ПД, в открытых электронных каталогах (файлообменниках) в ИСПД.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4.3.5. Хранение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форме, позволяющей определить субъекта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4.4. Уничтожение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4.4.1. Уничтожение документов (носителей), содержащих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4.4.2.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на электронных носителях уничтожаются путем стирания или форматирования носителя.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4.4.3. Уничтожение производится комиссией. Факт уничтожения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подтверждается документально актом об уничтожении носителей, подписанным членами комиссии.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4.5. Передача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4.5.1. Организация передает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третьим лицам в следующих случаях: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субъект выразил свое согласие на такие действия;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передача предусмотрена российским или иным применимым законодательством в рамках установленной законодательством процедуры.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4.5.2. Перечень лиц, которым передаются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Третьи лица, которым передаются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Пенсионный фонд РФ для учета (на законных основаниях);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— Налоговые органы РФ (на законных основаниях);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Фонд социального страхования (на законных основаниях);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Территориальный фонд обязательного медицинского страхования (на законных основаниях);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страховые медицинские организации по обязательному и добровольному медицинскому страхованию (на законных основаниях);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банки для начисления заработной платы (на основании договора);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судебные и правоохранительные органы в случаях, установленных законодательством;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бюро кредитных историй (с согласия субъекта);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14:paraId="5F342D3C" w14:textId="77777777" w:rsidR="00931863" w:rsidRPr="00931863" w:rsidRDefault="7242CFC9" w:rsidP="7242CFC9">
      <w:pPr>
        <w:spacing w:after="0" w:line="240" w:lineRule="auto"/>
        <w:jc w:val="center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>5. Защита персональных данных</w:t>
      </w:r>
    </w:p>
    <w:p w14:paraId="5207EFF3" w14:textId="77777777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color w:val="333333"/>
          <w:lang w:eastAsia="ru-RU"/>
        </w:rPr>
        <w:t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публикаторской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и рекламной деятельности, аналитической работы.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 Основными мерами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используемыми Организацией, являются: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5.5.1. Назначение лица ответственного за обработку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которое осуществляет организацию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обучение и инструктаж, внутренний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контроль за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соблюдением Организацией и его работниками требований к защите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5.5.2. Определение актуальных угроз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при их обработке в ИСПД, и разработка мер и мероприятий по защите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5.5.3. Разработка политики в отношении обработки персональных данных;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5.5.4. Установление правил доступа к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обрабатываемым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в ИСПД, а также обеспечения регистрации и учета всех действий, совершаемых с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 ИСПД;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5.5.6. Применение средств защиты информации, учет машинных носителей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обеспечение их сохранности;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5.5.7. Антивирусное программное обеспечение с регулярно </w:t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обновляемыми базами;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5.5.8. Программное средство защиты информации от несанкционированного доступа;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5.5.9. Межсетевой экран и средство обнаружения вторжения;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5.5.10. Соблюдение условий, обеспечивающих сохранность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5.5.11. Установление правил доступа к обрабатываемым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обеспечение регистрации и учета действий, совершаемых с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, а также обнаружение фактов несанкционированного доступа к персональным данным и принятия мер;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5.5.12. Восстановление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модифицированных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или уничтоженных вследствие несанкционированного доступа к ним;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5.5.14. Осуществление внутреннего контроля и аудита.</w:t>
      </w:r>
    </w:p>
    <w:p w14:paraId="0C0E0321" w14:textId="77777777" w:rsidR="00931863" w:rsidRPr="00931863" w:rsidRDefault="7242CFC9" w:rsidP="7242CFC9">
      <w:pPr>
        <w:spacing w:after="0" w:line="240" w:lineRule="auto"/>
        <w:jc w:val="center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b/>
          <w:bCs/>
          <w:color w:val="333333"/>
          <w:lang w:eastAsia="ru-RU"/>
        </w:rPr>
        <w:t xml:space="preserve">6. Основные права субъекта </w:t>
      </w:r>
      <w:proofErr w:type="spellStart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b/>
          <w:bCs/>
          <w:color w:val="333333"/>
          <w:lang w:eastAsia="ru-RU"/>
        </w:rPr>
        <w:t xml:space="preserve"> и обязанности Организации</w:t>
      </w:r>
    </w:p>
    <w:p w14:paraId="76DD64AE" w14:textId="77777777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color w:val="333333"/>
          <w:lang w:eastAsia="ru-RU"/>
        </w:rPr>
        <w:t xml:space="preserve">6.1. Основные права субъекта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Субъект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имеет право на получение информации, касающейся обработки его персональных данных, в том числе содержащей: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подтверждение факта обработки персональных данных оператором;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правовые основания и цели обработки персональных данных;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цели и применяемые оператором способы обработки персональных данных;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сроки обработки персональных данных, в том числе сроки их хранения;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порядок осуществления субъектом персональных данных прав, предусмотренных Федеральным законом «О персональных данных»;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информацию об осуществленной или о предполагаемой трансграничной передаче данных;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—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proofErr w:type="gramEnd"/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lastRenderedPageBreak/>
        <w:t>— иные сведения, предусмотренные настоящим Федеральным законом или другими федеральными законами.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Субъект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6.2. Обязанности Организации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>Организация обязана: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при сборе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предоставить информацию об обработке его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в </w:t>
      </w:r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случаях</w:t>
      </w:r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если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были получены не от субъекта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уведомить субъекта;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при отказе в предоставлении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субъекту разъясняются последствия такого отказа;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к сведениям о реализуемых требованиях к защите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proofErr w:type="gramEnd"/>
      <w:r w:rsidRPr="7242CFC9">
        <w:rPr>
          <w:rFonts w:ascii="Verdana" w:eastAsia="Times New Roman" w:hAnsi="Verdana"/>
          <w:color w:val="333333"/>
          <w:lang w:eastAsia="ru-RU"/>
        </w:rPr>
        <w:t xml:space="preserve"> а также от иных неправомерных действий в отношении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;</w:t>
      </w:r>
      <w:r w:rsidR="00931863">
        <w:br/>
      </w:r>
      <w:r w:rsidRPr="7242CFC9">
        <w:rPr>
          <w:rFonts w:ascii="Verdana" w:eastAsia="Times New Roman" w:hAnsi="Verdana"/>
          <w:color w:val="333333"/>
          <w:lang w:eastAsia="ru-RU"/>
        </w:rPr>
        <w:t xml:space="preserve">— давать ответы на запросы и обращения субъектов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 xml:space="preserve">, их представителей и уполномоченного органа по защите прав субъектов </w:t>
      </w:r>
      <w:proofErr w:type="spellStart"/>
      <w:r w:rsidRPr="7242CFC9">
        <w:rPr>
          <w:rFonts w:ascii="Verdana" w:eastAsia="Times New Roman" w:hAnsi="Verdana"/>
          <w:color w:val="333333"/>
          <w:lang w:eastAsia="ru-RU"/>
        </w:rPr>
        <w:t>ПДн</w:t>
      </w:r>
      <w:proofErr w:type="spellEnd"/>
      <w:r w:rsidRPr="7242CFC9">
        <w:rPr>
          <w:rFonts w:ascii="Verdana" w:eastAsia="Times New Roman" w:hAnsi="Verdana"/>
          <w:color w:val="333333"/>
          <w:lang w:eastAsia="ru-RU"/>
        </w:rPr>
        <w:t>.</w:t>
      </w:r>
    </w:p>
    <w:p w14:paraId="6E7BEAA2" w14:textId="77777777" w:rsidR="00931863" w:rsidRPr="00931863" w:rsidRDefault="7242CFC9" w:rsidP="7242CFC9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lang w:eastAsia="ru-RU"/>
        </w:rPr>
      </w:pPr>
      <w:r w:rsidRPr="7242CFC9">
        <w:rPr>
          <w:rFonts w:ascii="Verdana" w:eastAsia="Times New Roman" w:hAnsi="Verdana"/>
          <w:color w:val="333333"/>
          <w:lang w:eastAsia="ru-RU"/>
        </w:rPr>
        <w:t> </w:t>
      </w:r>
    </w:p>
    <w:p w14:paraId="672A6659" w14:textId="77777777" w:rsidR="00862F4E" w:rsidRDefault="00862F4E" w:rsidP="7242CFC9"/>
    <w:sectPr w:rsidR="00862F4E" w:rsidSect="0086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63"/>
    <w:rsid w:val="000919EF"/>
    <w:rsid w:val="0012698C"/>
    <w:rsid w:val="00210ACA"/>
    <w:rsid w:val="0028700B"/>
    <w:rsid w:val="00293F02"/>
    <w:rsid w:val="003F086D"/>
    <w:rsid w:val="00454A40"/>
    <w:rsid w:val="004E636F"/>
    <w:rsid w:val="005A5B36"/>
    <w:rsid w:val="005F0D3C"/>
    <w:rsid w:val="00637B91"/>
    <w:rsid w:val="00663EA7"/>
    <w:rsid w:val="00862F4E"/>
    <w:rsid w:val="00931863"/>
    <w:rsid w:val="00954753"/>
    <w:rsid w:val="00AC2D05"/>
    <w:rsid w:val="00B06D14"/>
    <w:rsid w:val="00B15539"/>
    <w:rsid w:val="00B5561E"/>
    <w:rsid w:val="00C75AE6"/>
    <w:rsid w:val="00D450AF"/>
    <w:rsid w:val="00E17B0A"/>
    <w:rsid w:val="00E36B96"/>
    <w:rsid w:val="00ED5A56"/>
    <w:rsid w:val="00F000FE"/>
    <w:rsid w:val="00F02C09"/>
    <w:rsid w:val="00F0541F"/>
    <w:rsid w:val="7242C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E"/>
  </w:style>
  <w:style w:type="paragraph" w:styleId="2">
    <w:name w:val="heading 2"/>
    <w:basedOn w:val="a"/>
    <w:link w:val="20"/>
    <w:uiPriority w:val="9"/>
    <w:qFormat/>
    <w:rsid w:val="0093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863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186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931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E"/>
  </w:style>
  <w:style w:type="paragraph" w:styleId="2">
    <w:name w:val="heading 2"/>
    <w:basedOn w:val="a"/>
    <w:link w:val="20"/>
    <w:uiPriority w:val="9"/>
    <w:qFormat/>
    <w:rsid w:val="00931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863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186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931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2018-10-28T11:30:00Z</dcterms:created>
  <dcterms:modified xsi:type="dcterms:W3CDTF">2018-10-28T11:30:00Z</dcterms:modified>
</cp:coreProperties>
</file>